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Thursday, </w:t>
      </w:r>
      <w:r w:rsidR="00D74A9E">
        <w:rPr>
          <w:i/>
          <w:sz w:val="32"/>
        </w:rPr>
        <w:t>September 12</w:t>
      </w:r>
      <w:r w:rsidR="00D74A9E" w:rsidRPr="00D74A9E">
        <w:rPr>
          <w:i/>
          <w:sz w:val="32"/>
          <w:vertAlign w:val="superscript"/>
        </w:rPr>
        <w:t>th</w:t>
      </w:r>
      <w:r w:rsidR="009F7F50">
        <w:rPr>
          <w:i/>
          <w:sz w:val="32"/>
        </w:rPr>
        <w:t xml:space="preserve">, 2019 </w:t>
      </w:r>
      <w:r w:rsidRPr="0050542B">
        <w:rPr>
          <w:i/>
          <w:sz w:val="32"/>
        </w:rPr>
        <w:t xml:space="preserve">@ 7:30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Pr="0050542B">
        <w:rPr>
          <w:i/>
          <w:sz w:val="32"/>
        </w:rPr>
        <w:t xml:space="preserve">. 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DC0316" w:rsidP="0050542B">
      <w:pPr>
        <w:jc w:val="center"/>
        <w:rPr>
          <w:i/>
          <w:sz w:val="32"/>
        </w:rPr>
      </w:pPr>
      <w:r>
        <w:rPr>
          <w:i/>
          <w:sz w:val="32"/>
        </w:rPr>
        <w:t>Dave Wright</w:t>
      </w:r>
      <w:r w:rsidR="008B2FB2">
        <w:rPr>
          <w:i/>
          <w:sz w:val="32"/>
        </w:rPr>
        <w:t>, Chair</w:t>
      </w:r>
    </w:p>
    <w:p w:rsidR="0050542B" w:rsidRPr="0050542B" w:rsidRDefault="0050542B" w:rsidP="0050542B">
      <w:pPr>
        <w:jc w:val="center"/>
        <w:rPr>
          <w:i/>
          <w:sz w:val="32"/>
        </w:rPr>
      </w:pPr>
      <w:r w:rsidRPr="0050542B">
        <w:rPr>
          <w:i/>
          <w:sz w:val="32"/>
        </w:rPr>
        <w:t>Stacy Chaparro</w:t>
      </w:r>
      <w:r w:rsidR="008B2FB2">
        <w:rPr>
          <w:i/>
          <w:sz w:val="32"/>
        </w:rPr>
        <w:t>, Vice-Chair</w:t>
      </w:r>
    </w:p>
    <w:p w:rsidR="0050542B" w:rsidRPr="0050542B" w:rsidRDefault="0050542B" w:rsidP="0050542B">
      <w:pPr>
        <w:jc w:val="center"/>
        <w:rPr>
          <w:i/>
          <w:sz w:val="32"/>
        </w:rPr>
      </w:pPr>
      <w:r w:rsidRPr="0050542B">
        <w:rPr>
          <w:i/>
          <w:sz w:val="32"/>
        </w:rPr>
        <w:t>Brad Letcher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  <w:r w:rsidR="008B2FB2" w:rsidRPr="008B2FB2">
        <w:rPr>
          <w:i/>
          <w:sz w:val="32"/>
        </w:rPr>
        <w:t xml:space="preserve">  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Rita Baszler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Jessica Baum</w:t>
      </w:r>
    </w:p>
    <w:p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Mayor</w:t>
      </w:r>
      <w:r w:rsidRPr="0050542B">
        <w:rPr>
          <w:i/>
          <w:sz w:val="32"/>
        </w:rPr>
        <w:t xml:space="preserve"> Paul Aylward</w:t>
      </w:r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15054F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87E3C"/>
    <w:rsid w:val="000A7E8C"/>
    <w:rsid w:val="000D29FB"/>
    <w:rsid w:val="00137376"/>
    <w:rsid w:val="00366C2B"/>
    <w:rsid w:val="003C3FD5"/>
    <w:rsid w:val="0048164F"/>
    <w:rsid w:val="004B7726"/>
    <w:rsid w:val="0050542B"/>
    <w:rsid w:val="00510125"/>
    <w:rsid w:val="00524A26"/>
    <w:rsid w:val="00574A7B"/>
    <w:rsid w:val="005F02CE"/>
    <w:rsid w:val="00622AC0"/>
    <w:rsid w:val="006656AF"/>
    <w:rsid w:val="007926F3"/>
    <w:rsid w:val="007A3199"/>
    <w:rsid w:val="008A6B83"/>
    <w:rsid w:val="008B2FB2"/>
    <w:rsid w:val="008C5896"/>
    <w:rsid w:val="00901F46"/>
    <w:rsid w:val="009F7F50"/>
    <w:rsid w:val="00AC7010"/>
    <w:rsid w:val="00B938EC"/>
    <w:rsid w:val="00C65095"/>
    <w:rsid w:val="00CC4A84"/>
    <w:rsid w:val="00CE5E5A"/>
    <w:rsid w:val="00D11B27"/>
    <w:rsid w:val="00D74A9E"/>
    <w:rsid w:val="00DC0316"/>
    <w:rsid w:val="00DC0CAB"/>
    <w:rsid w:val="00E81417"/>
    <w:rsid w:val="00E939C4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26</cp:revision>
  <cp:lastPrinted>2019-09-03T15:30:00Z</cp:lastPrinted>
  <dcterms:created xsi:type="dcterms:W3CDTF">2018-05-03T16:04:00Z</dcterms:created>
  <dcterms:modified xsi:type="dcterms:W3CDTF">2019-09-03T15:31:00Z</dcterms:modified>
</cp:coreProperties>
</file>